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E2" w:rsidRPr="000431E2" w:rsidRDefault="000431E2" w:rsidP="000431E2">
      <w:pPr>
        <w:pStyle w:val="c10"/>
        <w:shd w:val="clear" w:color="auto" w:fill="FFFFFF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0431E2">
        <w:rPr>
          <w:rStyle w:val="c5"/>
          <w:color w:val="FF0000"/>
          <w:sz w:val="44"/>
          <w:szCs w:val="44"/>
        </w:rPr>
        <w:t xml:space="preserve">Консультация для родителей </w:t>
      </w:r>
      <w:r>
        <w:rPr>
          <w:rStyle w:val="c5"/>
          <w:color w:val="FF0000"/>
          <w:sz w:val="44"/>
          <w:szCs w:val="44"/>
        </w:rPr>
        <w:t xml:space="preserve">                                                </w:t>
      </w:r>
      <w:r w:rsidRPr="000431E2">
        <w:rPr>
          <w:rStyle w:val="c5"/>
          <w:color w:val="FF0000"/>
          <w:sz w:val="44"/>
          <w:szCs w:val="44"/>
        </w:rPr>
        <w:t>«Роль сюжетно – ролевой игры в развитии детей дошкольного возраста»</w:t>
      </w:r>
    </w:p>
    <w:p w:rsidR="000431E2" w:rsidRDefault="000431E2" w:rsidP="000431E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ascii="Tahoma" w:hAnsi="Tahoma" w:cs="Tahoma"/>
          <w:color w:val="000000" w:themeColor="text1"/>
          <w:sz w:val="21"/>
          <w:szCs w:val="21"/>
        </w:rPr>
      </w:pPr>
    </w:p>
    <w:p w:rsidR="000431E2" w:rsidRPr="000431E2" w:rsidRDefault="000431E2" w:rsidP="000431E2">
      <w:pPr>
        <w:pStyle w:val="c7"/>
        <w:shd w:val="clear" w:color="auto" w:fill="FFFFFF"/>
        <w:spacing w:before="0" w:beforeAutospacing="0" w:after="0" w:afterAutospacing="0"/>
        <w:jc w:val="right"/>
        <w:rPr>
          <w:rStyle w:val="c6"/>
          <w:rFonts w:ascii="Tahoma" w:hAnsi="Tahoma" w:cs="Tahoma"/>
          <w:b/>
          <w:i/>
          <w:color w:val="000000" w:themeColor="text1"/>
          <w:sz w:val="21"/>
          <w:szCs w:val="21"/>
        </w:rPr>
      </w:pPr>
      <w:r w:rsidRPr="000431E2">
        <w:rPr>
          <w:rStyle w:val="c6"/>
          <w:rFonts w:ascii="Tahoma" w:hAnsi="Tahoma" w:cs="Tahoma"/>
          <w:b/>
          <w:i/>
          <w:color w:val="000000" w:themeColor="text1"/>
          <w:sz w:val="21"/>
          <w:szCs w:val="21"/>
        </w:rPr>
        <w:t> «Игра — это огромное светлое окно,</w:t>
      </w:r>
      <w:r w:rsidRPr="000431E2">
        <w:rPr>
          <w:rFonts w:ascii="Tahoma" w:hAnsi="Tahoma" w:cs="Tahoma"/>
          <w:b/>
          <w:i/>
          <w:color w:val="000000" w:themeColor="text1"/>
          <w:sz w:val="21"/>
          <w:szCs w:val="21"/>
        </w:rPr>
        <w:br/>
      </w:r>
      <w:r w:rsidRPr="000431E2">
        <w:rPr>
          <w:rStyle w:val="c6"/>
          <w:rFonts w:ascii="Tahoma" w:hAnsi="Tahoma" w:cs="Tahoma"/>
          <w:b/>
          <w:i/>
          <w:color w:val="000000" w:themeColor="text1"/>
          <w:sz w:val="21"/>
          <w:szCs w:val="21"/>
        </w:rPr>
        <w:t>через которое в духовный мир ребенка</w:t>
      </w:r>
      <w:r w:rsidRPr="000431E2">
        <w:rPr>
          <w:rFonts w:ascii="Tahoma" w:hAnsi="Tahoma" w:cs="Tahoma"/>
          <w:b/>
          <w:i/>
          <w:color w:val="000000" w:themeColor="text1"/>
          <w:sz w:val="21"/>
          <w:szCs w:val="21"/>
        </w:rPr>
        <w:br/>
      </w:r>
      <w:r w:rsidRPr="000431E2">
        <w:rPr>
          <w:rStyle w:val="c6"/>
          <w:rFonts w:ascii="Tahoma" w:hAnsi="Tahoma" w:cs="Tahoma"/>
          <w:b/>
          <w:i/>
          <w:color w:val="000000" w:themeColor="text1"/>
          <w:sz w:val="21"/>
          <w:szCs w:val="21"/>
        </w:rPr>
        <w:t>вливается живительный поток представлений,</w:t>
      </w:r>
      <w:r w:rsidRPr="000431E2">
        <w:rPr>
          <w:rFonts w:ascii="Tahoma" w:hAnsi="Tahoma" w:cs="Tahoma"/>
          <w:b/>
          <w:i/>
          <w:color w:val="000000" w:themeColor="text1"/>
          <w:sz w:val="21"/>
          <w:szCs w:val="21"/>
        </w:rPr>
        <w:br/>
      </w:r>
      <w:r w:rsidRPr="000431E2">
        <w:rPr>
          <w:rStyle w:val="c6"/>
          <w:rFonts w:ascii="Tahoma" w:hAnsi="Tahoma" w:cs="Tahoma"/>
          <w:b/>
          <w:i/>
          <w:color w:val="000000" w:themeColor="text1"/>
          <w:sz w:val="21"/>
          <w:szCs w:val="21"/>
        </w:rPr>
        <w:t>понятий об окружающем мире. Игра — это искра,</w:t>
      </w:r>
      <w:r w:rsidRPr="000431E2">
        <w:rPr>
          <w:rFonts w:ascii="Tahoma" w:hAnsi="Tahoma" w:cs="Tahoma"/>
          <w:b/>
          <w:i/>
          <w:color w:val="000000" w:themeColor="text1"/>
          <w:sz w:val="21"/>
          <w:szCs w:val="21"/>
        </w:rPr>
        <w:br/>
      </w:r>
      <w:r w:rsidRPr="000431E2">
        <w:rPr>
          <w:rStyle w:val="c6"/>
          <w:rFonts w:ascii="Tahoma" w:hAnsi="Tahoma" w:cs="Tahoma"/>
          <w:b/>
          <w:i/>
          <w:color w:val="000000" w:themeColor="text1"/>
          <w:sz w:val="21"/>
          <w:szCs w:val="21"/>
        </w:rPr>
        <w:t>зажигающая огонек пытливости и любознательности».</w:t>
      </w:r>
      <w:r w:rsidRPr="000431E2">
        <w:rPr>
          <w:rFonts w:ascii="Tahoma" w:hAnsi="Tahoma" w:cs="Tahoma"/>
          <w:b/>
          <w:i/>
          <w:color w:val="000000" w:themeColor="text1"/>
          <w:sz w:val="21"/>
          <w:szCs w:val="21"/>
        </w:rPr>
        <w:br/>
      </w:r>
      <w:r w:rsidRPr="000431E2">
        <w:rPr>
          <w:rStyle w:val="c6"/>
          <w:rFonts w:ascii="Tahoma" w:hAnsi="Tahoma" w:cs="Tahoma"/>
          <w:b/>
          <w:i/>
          <w:color w:val="000000" w:themeColor="text1"/>
          <w:sz w:val="21"/>
          <w:szCs w:val="21"/>
        </w:rPr>
        <w:t>(Сухомлинский В. А)</w:t>
      </w:r>
    </w:p>
    <w:p w:rsidR="000431E2" w:rsidRPr="000431E2" w:rsidRDefault="000431E2" w:rsidP="000431E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2"/>
          <w:szCs w:val="22"/>
        </w:rPr>
      </w:pP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   Дошкольное детство – это самый важный период становления личности. В эти годы ребёнок получает первоначальные знания об окружающей жизни, у него сформировываются определённые отношение к людям, к труду, вырабатываются навыки и привычки правильного поведения, складывается характер.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   Основной вид деятельности детей дошкольного возраста – игра, в ней развиваются 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 дошкольному возрасту способ усвоения общественного опыта.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   В игре формируются и развиваются все стороны личности ребёнка, происходят значительные изменения в его психике, которые подготавливают переход к новой, более высокой стадии развития. Психологи считают игру ведущей деятельностью дошкольника. Особое место в деятельности дошкольника занимают игры, которые создаются самими детьми - это творческие или сюжетно – ролевые игры. В них дети производят в ролях всё то, что они видят вокруг себя в жизни и деятельности взрослых. В игре ребёнок начинает чувствовать себя членом коллектива, он может справедливо оценивать действия и поступки своих товарищей свои собственные.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  Для осуществления замысла сюжетно – ролевой игры ребёнку необходимы игрушки и разные предметы, которые помогают ему действовать в соответствии с взятой на себя ролью. Если под рукой нужных игрушек нет, то дети заменяют один предмет другим, наделяя его воображаемыми признаками. Чем дети старше и более развиты, тем требовательнее они относятся к предметам игры, тем больше сходства ищут с действительностью.</w:t>
      </w:r>
    </w:p>
    <w:p w:rsidR="000431E2" w:rsidRPr="000431E2" w:rsidRDefault="000431E2" w:rsidP="000431E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 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   Сюжетно-ролевые игры позволяют ребёнку уточнить, углубить, расширить свои знания, развить себя как личность и приобрести первый опыт разнообразного взаимодействия с окружающими его людьми, как с взрослыми, так и со своими сверстниками. Совместный труд воспитателей и родителей закрепляет положительные основы для дальнейшего всестороннего развития личности ребёнка.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lastRenderedPageBreak/>
        <w:t>   Таким образом, следует помнить, что сюжетно – ролевая игра способствует всестороннему развитию ребёнка дошкольного возраста.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   С помощью ролевой игры ребенок познает мир человеческих отношений и то, как он их познает, зависит от родителей в целом. И особенную роль играет в этом отец, способный стать полноценным участником игры, умеющий передавать свой житейский опыт и воспитывать нравственность в простой форме. Уверены все они вам в тот или иной момент встречались, но вы возможно почему-то про них забыли. Ведь исторически ролевые игры были самыми первыми играми! Они появились, вероятно, еще в древнем мире, из-за необходимости общения и понимая детьми взрослых.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   На вопрос, сколько времени стоит играть с ребенком в сюжетно-ролевые игры, психологи ответят: «столько, сколько ему нужно». Не нужно думать, что над вами издеваются, психолог прав: каждый ребенок индивидуален. Нет готовых положений о том, сколько и в какое время, до или после еды играть с ребенком. Однако нетрудно понять в какой момент ребенок наигрался, а когда не доиграл и только потом уже делать вывод: стоит изменять ситуацию в игре или нет.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 xml:space="preserve">   Задача родителей – обеспечить ребёнку уверенность и эмоциональный комфорт в разных видах деятельности, </w:t>
      </w:r>
      <w:proofErr w:type="gramStart"/>
      <w:r w:rsidRPr="000431E2">
        <w:rPr>
          <w:rStyle w:val="c0"/>
          <w:color w:val="000000" w:themeColor="text1"/>
          <w:sz w:val="28"/>
          <w:szCs w:val="28"/>
        </w:rPr>
        <w:t>с</w:t>
      </w:r>
      <w:proofErr w:type="gramEnd"/>
      <w:r w:rsidRPr="000431E2">
        <w:rPr>
          <w:rStyle w:val="c0"/>
          <w:color w:val="000000" w:themeColor="text1"/>
          <w:sz w:val="28"/>
          <w:szCs w:val="28"/>
        </w:rPr>
        <w:t xml:space="preserve"> </w:t>
      </w:r>
      <w:proofErr w:type="gramStart"/>
      <w:r w:rsidRPr="000431E2">
        <w:rPr>
          <w:rStyle w:val="c0"/>
          <w:color w:val="000000" w:themeColor="text1"/>
          <w:sz w:val="28"/>
          <w:szCs w:val="28"/>
        </w:rPr>
        <w:t>разными</w:t>
      </w:r>
      <w:proofErr w:type="gramEnd"/>
      <w:r w:rsidRPr="000431E2">
        <w:rPr>
          <w:rStyle w:val="c0"/>
          <w:color w:val="000000" w:themeColor="text1"/>
          <w:sz w:val="28"/>
          <w:szCs w:val="28"/>
        </w:rPr>
        <w:t xml:space="preserve"> по возрасту детьми (очень часто таким детям легче подружиться с младшими и почувствовать в себе силу и уверенность на их фоне). А главное помните, эта проблема разрешима, начинайте раньше её решать, вам же легче будет в будущем.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9"/>
          <w:b/>
          <w:bCs/>
          <w:color w:val="000000" w:themeColor="text1"/>
          <w:sz w:val="28"/>
          <w:szCs w:val="28"/>
        </w:rPr>
        <w:t>Несколько советов родителям: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• Ребенок стремится подражать взрослому, ведь именно взрослый является для него источником информации о мире людей. Расширяйте круг общения малыша, сообщайте ему не только что-то новое для него, но и новое об уже известном, освоенном</w:t>
      </w:r>
      <w:proofErr w:type="gramStart"/>
      <w:r w:rsidRPr="000431E2">
        <w:rPr>
          <w:rStyle w:val="c0"/>
          <w:color w:val="000000" w:themeColor="text1"/>
          <w:sz w:val="28"/>
          <w:szCs w:val="28"/>
        </w:rPr>
        <w:t>.</w:t>
      </w:r>
      <w:proofErr w:type="gramEnd"/>
      <w:r w:rsidRPr="000431E2"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 w:rsidRPr="000431E2">
        <w:rPr>
          <w:rStyle w:val="c0"/>
          <w:color w:val="000000" w:themeColor="text1"/>
          <w:sz w:val="28"/>
          <w:szCs w:val="28"/>
        </w:rPr>
        <w:t>н</w:t>
      </w:r>
      <w:proofErr w:type="gramEnd"/>
      <w:r w:rsidRPr="000431E2">
        <w:rPr>
          <w:rStyle w:val="c0"/>
          <w:color w:val="000000" w:themeColor="text1"/>
          <w:sz w:val="28"/>
          <w:szCs w:val="28"/>
        </w:rPr>
        <w:t>апример, ребенок уже знает что в кастрюле варят суп, а новым для него станет, что его нужно помешивать, чтобы он не выкипел.)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2"/>
          <w:color w:val="000000" w:themeColor="text1"/>
          <w:sz w:val="28"/>
          <w:szCs w:val="28"/>
        </w:rPr>
        <w:t xml:space="preserve">• После прогулки, предложите малышу отразить в рисунке свои впечатления </w:t>
      </w:r>
      <w:proofErr w:type="gramStart"/>
      <w:r w:rsidRPr="000431E2">
        <w:rPr>
          <w:rStyle w:val="c2"/>
          <w:color w:val="000000" w:themeColor="text1"/>
          <w:sz w:val="28"/>
          <w:szCs w:val="28"/>
        </w:rPr>
        <w:t>об</w:t>
      </w:r>
      <w:proofErr w:type="gramEnd"/>
      <w:r w:rsidRPr="000431E2">
        <w:rPr>
          <w:rStyle w:val="c2"/>
          <w:color w:val="000000" w:themeColor="text1"/>
          <w:sz w:val="28"/>
          <w:szCs w:val="28"/>
        </w:rPr>
        <w:t xml:space="preserve"> увиденном, и Вы увидите с каким удовольствием ребенок будет рисовать.</w:t>
      </w:r>
      <w:r w:rsidRPr="000431E2">
        <w:rPr>
          <w:rFonts w:ascii="Calibri" w:hAnsi="Calibri"/>
          <w:noProof/>
          <w:color w:val="000000" w:themeColor="text1"/>
          <w:sz w:val="22"/>
          <w:szCs w:val="22"/>
          <w:bdr w:val="single" w:sz="2" w:space="0" w:color="000000" w:frame="1"/>
        </w:rPr>
        <w:drawing>
          <wp:inline distT="0" distB="0" distL="0" distR="0">
            <wp:extent cx="9525" cy="9525"/>
            <wp:effectExtent l="19050" t="0" r="9525" b="0"/>
            <wp:docPr id="1" name="Рисунок 1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1E2" w:rsidRPr="000431E2" w:rsidRDefault="000431E2" w:rsidP="000431E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 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• Интересуйтесь играми малыша. Если ребенок бесцельно катает одну и ту же машинку, не заботится о кукольном уголке, то это значит, что у него не сформированы игровые умения. Помогите ребёнку, покажите новые игровые действия (нагрузить в машинку кубики, затем довезти их до места и разгрузить машину; как ухаживать за куклой, что можно делать с новыми игрушками и т. д.)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 xml:space="preserve">• Во время игры спрашивайте ребенка, во что он играет, обращайте внимание, какие роли ему интересны: мамы, дочки, повара, шоферы и другие. Помогайте ему советом, поиграйте вместе с ним, чтобы игра не стояла на </w:t>
      </w:r>
      <w:proofErr w:type="gramStart"/>
      <w:r w:rsidRPr="000431E2">
        <w:rPr>
          <w:rStyle w:val="c0"/>
          <w:color w:val="000000" w:themeColor="text1"/>
          <w:sz w:val="28"/>
          <w:szCs w:val="28"/>
        </w:rPr>
        <w:t>месте</w:t>
      </w:r>
      <w:proofErr w:type="gramEnd"/>
      <w:r w:rsidRPr="000431E2">
        <w:rPr>
          <w:rStyle w:val="c0"/>
          <w:color w:val="000000" w:themeColor="text1"/>
          <w:sz w:val="28"/>
          <w:szCs w:val="28"/>
        </w:rPr>
        <w:t>, а развивалась и увлекала ребенка.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lastRenderedPageBreak/>
        <w:t>• Показывайте ребенку мир вокруг, совершайте специальные прогулки, например, к зданию театра, к спорткомплексу, к различным памятникам, к реке и т. д. Все увиденное вокруг обогатит его впечатления, эмоции, знания.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• Ребенку необходимо общение со сверстниками. Приглашайте его друзей к себе домой, устраивайте детские праздники с продуманной программой детского активного отдыха. Такой праздник надолго запомнится всем, доставит детям радость, даст возможность насладиться хорошим семейным отдыхом.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>   Сюжетно - ролевые игры в комплексе с другими воспитательными средствами представляют собой основу формирования гармонически развитой активной личности, способной находить выход из критического положения, принимать решение, проявлять инициативу, т. е. приобретают те качества, которые необходимы в будущей жизни.</w:t>
      </w:r>
    </w:p>
    <w:p w:rsidR="000431E2" w:rsidRPr="000431E2" w:rsidRDefault="000431E2" w:rsidP="000431E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431E2">
        <w:rPr>
          <w:rStyle w:val="c0"/>
          <w:color w:val="000000" w:themeColor="text1"/>
          <w:sz w:val="28"/>
          <w:szCs w:val="28"/>
        </w:rPr>
        <w:t xml:space="preserve">   Очень часто мы, родители, забываем, что это наши дети и именно нам с ними, а не развлекательным центрам и современным </w:t>
      </w:r>
      <w:proofErr w:type="spellStart"/>
      <w:r w:rsidRPr="000431E2">
        <w:rPr>
          <w:rStyle w:val="c0"/>
          <w:color w:val="000000" w:themeColor="text1"/>
          <w:sz w:val="28"/>
          <w:szCs w:val="28"/>
        </w:rPr>
        <w:t>гаджетам</w:t>
      </w:r>
      <w:proofErr w:type="spellEnd"/>
      <w:r w:rsidRPr="000431E2">
        <w:rPr>
          <w:rStyle w:val="c0"/>
          <w:color w:val="000000" w:themeColor="text1"/>
          <w:sz w:val="28"/>
          <w:szCs w:val="28"/>
        </w:rPr>
        <w:t>, нужно играть. Так давайте проводить больше времени с детьми, играть с ними, и не забывать о важности сюжетно-ролевой игры в развитии ребенка.</w:t>
      </w:r>
    </w:p>
    <w:p w:rsidR="00F529BD" w:rsidRDefault="00F529BD"/>
    <w:sectPr w:rsidR="00F529BD" w:rsidSect="00F5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1E2"/>
    <w:rsid w:val="000431E2"/>
    <w:rsid w:val="00182703"/>
    <w:rsid w:val="00417111"/>
    <w:rsid w:val="008B61CF"/>
    <w:rsid w:val="00E34C1A"/>
    <w:rsid w:val="00F5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4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31E2"/>
  </w:style>
  <w:style w:type="paragraph" w:customStyle="1" w:styleId="c7">
    <w:name w:val="c7"/>
    <w:basedOn w:val="a"/>
    <w:rsid w:val="0004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431E2"/>
  </w:style>
  <w:style w:type="paragraph" w:customStyle="1" w:styleId="c1">
    <w:name w:val="c1"/>
    <w:basedOn w:val="a"/>
    <w:rsid w:val="0004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31E2"/>
  </w:style>
  <w:style w:type="paragraph" w:customStyle="1" w:styleId="c8">
    <w:name w:val="c8"/>
    <w:basedOn w:val="a"/>
    <w:rsid w:val="0004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431E2"/>
  </w:style>
  <w:style w:type="character" w:customStyle="1" w:styleId="c2">
    <w:name w:val="c2"/>
    <w:basedOn w:val="a0"/>
    <w:rsid w:val="000431E2"/>
  </w:style>
  <w:style w:type="paragraph" w:styleId="a3">
    <w:name w:val="Balloon Text"/>
    <w:basedOn w:val="a"/>
    <w:link w:val="a4"/>
    <w:uiPriority w:val="99"/>
    <w:semiHidden/>
    <w:unhideWhenUsed/>
    <w:rsid w:val="0004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2023-07-16T13:51:00Z</dcterms:created>
  <dcterms:modified xsi:type="dcterms:W3CDTF">2023-07-16T13:52:00Z</dcterms:modified>
</cp:coreProperties>
</file>